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0F9C" w14:textId="77777777" w:rsidR="006A3ECE" w:rsidRPr="000D5B24" w:rsidRDefault="006A3ECE" w:rsidP="006A3ECE">
      <w:pPr>
        <w:rPr>
          <w:rFonts w:ascii="Calibri" w:hAnsi="Calibri"/>
          <w:b/>
        </w:rPr>
      </w:pPr>
      <w:r w:rsidRPr="000D5B24">
        <w:rPr>
          <w:rFonts w:ascii="Calibri" w:hAnsi="Calibri"/>
          <w:b/>
        </w:rPr>
        <w:t xml:space="preserve">Public Notice </w:t>
      </w:r>
    </w:p>
    <w:p w14:paraId="32FA0F9D" w14:textId="77777777" w:rsidR="006A3ECE" w:rsidRPr="000D5B24" w:rsidRDefault="00CC7C06" w:rsidP="006A3ECE">
      <w:pPr>
        <w:rPr>
          <w:rFonts w:ascii="Calibri" w:hAnsi="Calibri"/>
          <w:b/>
        </w:rPr>
      </w:pPr>
      <w:r>
        <w:rPr>
          <w:rFonts w:ascii="Calibri" w:hAnsi="Calibri"/>
          <w:b/>
        </w:rPr>
        <w:t xml:space="preserve">The </w:t>
      </w:r>
      <w:r w:rsidR="00905921">
        <w:rPr>
          <w:rFonts w:ascii="Calibri" w:hAnsi="Calibri"/>
          <w:b/>
        </w:rPr>
        <w:t>Plymouth</w:t>
      </w:r>
      <w:r>
        <w:rPr>
          <w:rFonts w:ascii="Calibri" w:hAnsi="Calibri"/>
          <w:b/>
        </w:rPr>
        <w:t xml:space="preserve"> </w:t>
      </w:r>
      <w:r w:rsidR="006A3ECE" w:rsidRPr="000D5B24">
        <w:rPr>
          <w:rFonts w:ascii="Calibri" w:hAnsi="Calibri"/>
          <w:b/>
        </w:rPr>
        <w:t>Retirement System</w:t>
      </w:r>
    </w:p>
    <w:p w14:paraId="32FA0F9E" w14:textId="77777777" w:rsidR="006A3ECE" w:rsidRPr="000D5B24" w:rsidRDefault="00E85199" w:rsidP="006A3ECE">
      <w:pPr>
        <w:rPr>
          <w:rFonts w:ascii="Calibri" w:hAnsi="Calibri"/>
          <w:b/>
        </w:rPr>
      </w:pPr>
      <w:r>
        <w:rPr>
          <w:rFonts w:ascii="Calibri" w:hAnsi="Calibri"/>
          <w:b/>
        </w:rPr>
        <w:t>Request for Proposal</w:t>
      </w:r>
    </w:p>
    <w:p w14:paraId="32FA0F9F" w14:textId="77777777" w:rsidR="004A3DA8" w:rsidRDefault="004A3DA8" w:rsidP="004A3DA8">
      <w:pPr>
        <w:rPr>
          <w:rFonts w:ascii="Calibri" w:hAnsi="Calibri"/>
        </w:rPr>
      </w:pPr>
    </w:p>
    <w:p w14:paraId="3ED1A887" w14:textId="77777777" w:rsidR="00CE2599" w:rsidRPr="00D61347" w:rsidRDefault="00CE2599" w:rsidP="00CE2599">
      <w:pPr>
        <w:jc w:val="both"/>
        <w:rPr>
          <w:rFonts w:ascii="Calibri" w:hAnsi="Calibri"/>
        </w:rPr>
      </w:pPr>
      <w:bookmarkStart w:id="0" w:name="_Hlk26460461"/>
      <w:r w:rsidRPr="00D61347">
        <w:rPr>
          <w:rFonts w:ascii="Calibri" w:hAnsi="Calibri"/>
        </w:rPr>
        <w:t xml:space="preserve">The </w:t>
      </w:r>
      <w:r>
        <w:rPr>
          <w:rFonts w:ascii="Calibri" w:hAnsi="Calibri"/>
        </w:rPr>
        <w:t>Plymouth</w:t>
      </w:r>
      <w:r w:rsidRPr="00D61347">
        <w:rPr>
          <w:rFonts w:ascii="Calibri" w:hAnsi="Calibri"/>
        </w:rPr>
        <w:t xml:space="preserve"> (MA) Retirement Board is seeking proposals from qualified investment managers specializing in</w:t>
      </w:r>
      <w:r>
        <w:rPr>
          <w:rFonts w:ascii="Calibri" w:hAnsi="Calibri"/>
        </w:rPr>
        <w:t xml:space="preserve"> </w:t>
      </w:r>
      <w:r>
        <w:rPr>
          <w:rFonts w:ascii="Calibri" w:hAnsi="Calibri"/>
          <w:b/>
          <w:bCs/>
        </w:rPr>
        <w:t>Value-Add/</w:t>
      </w:r>
      <w:r w:rsidRPr="00D61347">
        <w:rPr>
          <w:rFonts w:ascii="Calibri" w:hAnsi="Calibri"/>
          <w:b/>
          <w:bCs/>
        </w:rPr>
        <w:t>Opportunistic Real Estate</w:t>
      </w:r>
      <w:r w:rsidRPr="00D61347">
        <w:rPr>
          <w:rFonts w:ascii="Calibri" w:hAnsi="Calibri"/>
        </w:rPr>
        <w:t xml:space="preserve"> investment funds. Only closed end funds will be considered. </w:t>
      </w:r>
      <w:bookmarkStart w:id="1" w:name="_Hlk26459745"/>
      <w:r>
        <w:rPr>
          <w:rFonts w:ascii="Calibri" w:hAnsi="Calibri"/>
        </w:rPr>
        <w:t xml:space="preserve">The Board is looking for </w:t>
      </w:r>
      <w:r w:rsidRPr="00D61347">
        <w:rPr>
          <w:rFonts w:ascii="Calibri" w:hAnsi="Calibri"/>
        </w:rPr>
        <w:t>private real estate investment funds that make direct investments</w:t>
      </w:r>
      <w:r>
        <w:rPr>
          <w:rFonts w:ascii="Calibri" w:hAnsi="Calibri"/>
        </w:rPr>
        <w:t xml:space="preserve"> and will not consider a fund of funds mandate. Real estate credit focused strategies and sector focused strategies (equities or credit) will not be considered. </w:t>
      </w:r>
      <w:r w:rsidRPr="00D61347">
        <w:rPr>
          <w:rFonts w:ascii="Calibri" w:hAnsi="Calibri"/>
        </w:rPr>
        <w:t xml:space="preserve">Core and core plus oriented strategies will not be considered, nor </w:t>
      </w:r>
      <w:proofErr w:type="gramStart"/>
      <w:r w:rsidRPr="00D61347">
        <w:rPr>
          <w:rFonts w:ascii="Calibri" w:hAnsi="Calibri"/>
        </w:rPr>
        <w:t>will</w:t>
      </w:r>
      <w:proofErr w:type="gramEnd"/>
      <w:r w:rsidRPr="00D61347">
        <w:rPr>
          <w:rFonts w:ascii="Calibri" w:hAnsi="Calibri"/>
        </w:rPr>
        <w:t xml:space="preserve"> stand alone distressed mandates. Proposed mandates should be reasonably diversified. The </w:t>
      </w:r>
      <w:r>
        <w:rPr>
          <w:rFonts w:ascii="Calibri" w:hAnsi="Calibri"/>
        </w:rPr>
        <w:t>Plymouth</w:t>
      </w:r>
      <w:r w:rsidRPr="00D61347">
        <w:rPr>
          <w:rFonts w:ascii="Calibri" w:hAnsi="Calibri"/>
        </w:rPr>
        <w:t xml:space="preserve"> Retirement System has approximately $2</w:t>
      </w:r>
      <w:r>
        <w:rPr>
          <w:rFonts w:ascii="Calibri" w:hAnsi="Calibri"/>
        </w:rPr>
        <w:t>77</w:t>
      </w:r>
      <w:r w:rsidRPr="00D61347">
        <w:rPr>
          <w:rFonts w:ascii="Calibri" w:hAnsi="Calibri"/>
        </w:rPr>
        <w:t xml:space="preserve"> million in total assets. </w:t>
      </w:r>
      <w:bookmarkEnd w:id="1"/>
      <w:r w:rsidRPr="00D61347">
        <w:rPr>
          <w:rFonts w:ascii="Calibri" w:hAnsi="Calibri"/>
        </w:rPr>
        <w:t xml:space="preserve">The Board expects to make commitments totaling $5-10 million to the selected mandate(s) and may allocate commitments to more than one manager.  </w:t>
      </w:r>
    </w:p>
    <w:bookmarkEnd w:id="0"/>
    <w:p w14:paraId="59F5CB41" w14:textId="77777777" w:rsidR="00466B0A" w:rsidRPr="007E3A2D" w:rsidRDefault="00466B0A" w:rsidP="00466B0A">
      <w:pPr>
        <w:jc w:val="both"/>
        <w:rPr>
          <w:rFonts w:ascii="Calibri" w:hAnsi="Calibri"/>
        </w:rPr>
      </w:pPr>
    </w:p>
    <w:p w14:paraId="45836D3B" w14:textId="77777777" w:rsidR="00466B0A" w:rsidRDefault="00466B0A" w:rsidP="00466B0A">
      <w:pPr>
        <w:jc w:val="both"/>
        <w:rPr>
          <w:rFonts w:ascii="Calibri" w:hAnsi="Calibri"/>
        </w:rPr>
      </w:pPr>
      <w:r w:rsidRPr="007E3A2D">
        <w:rPr>
          <w:rFonts w:ascii="Calibri" w:hAnsi="Calibri"/>
        </w:rPr>
        <w:t xml:space="preserve">All investments made by the </w:t>
      </w:r>
      <w:r>
        <w:rPr>
          <w:rFonts w:ascii="Calibri" w:hAnsi="Calibri"/>
        </w:rPr>
        <w:t>Plymouth</w:t>
      </w:r>
      <w:r w:rsidRPr="007E3A2D">
        <w:rPr>
          <w:rFonts w:ascii="Calibri" w:hAnsi="Calibri"/>
        </w:rPr>
        <w:t xml:space="preserve"> Retirement </w:t>
      </w:r>
      <w:r>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w:t>
      </w:r>
      <w:r>
        <w:rPr>
          <w:rFonts w:ascii="Calibri" w:hAnsi="Calibri"/>
        </w:rPr>
        <w:t xml:space="preserve"> Additional information on applicable laws and investment regulations may be found on PERAC’s website at </w:t>
      </w:r>
      <w:hyperlink r:id="rId8" w:history="1">
        <w:r>
          <w:rPr>
            <w:rStyle w:val="Hyperlink"/>
            <w:rFonts w:ascii="Calibri" w:hAnsi="Calibri"/>
          </w:rPr>
          <w:t>www.mass.gov/perac</w:t>
        </w:r>
      </w:hyperlink>
      <w:r>
        <w:rPr>
          <w:rFonts w:ascii="Calibri" w:hAnsi="Calibri"/>
        </w:rPr>
        <w:t>.</w:t>
      </w:r>
    </w:p>
    <w:p w14:paraId="5E024A7F" w14:textId="77777777" w:rsidR="00466B0A" w:rsidRDefault="00466B0A" w:rsidP="00466B0A">
      <w:pPr>
        <w:rPr>
          <w:rFonts w:ascii="Calibri" w:hAnsi="Calibri"/>
        </w:rPr>
      </w:pPr>
    </w:p>
    <w:p w14:paraId="18F0D0B7" w14:textId="77777777" w:rsidR="00466B0A" w:rsidRPr="007E3A2D" w:rsidRDefault="00466B0A" w:rsidP="00466B0A">
      <w:pPr>
        <w:jc w:val="both"/>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6983C981" w14:textId="77777777" w:rsidR="00466B0A" w:rsidRPr="007E3A2D" w:rsidRDefault="00466B0A" w:rsidP="00466B0A">
      <w:pPr>
        <w:rPr>
          <w:rFonts w:ascii="Calibri" w:hAnsi="Calibri"/>
        </w:rPr>
      </w:pPr>
    </w:p>
    <w:p w14:paraId="7FD64F92" w14:textId="77777777" w:rsidR="00466B0A" w:rsidRPr="007E3A2D" w:rsidRDefault="00466B0A" w:rsidP="00466B0A">
      <w:pPr>
        <w:rPr>
          <w:rFonts w:ascii="Calibri" w:hAnsi="Calibri"/>
        </w:rPr>
      </w:pPr>
      <w:r>
        <w:rPr>
          <w:rFonts w:ascii="Calibri" w:hAnsi="Calibri"/>
        </w:rPr>
        <w:t xml:space="preserve">The RFP is available up to the proposal deadline by visiting </w:t>
      </w:r>
      <w:hyperlink r:id="rId9" w:history="1">
        <w:r w:rsidRPr="003C1C4B">
          <w:rPr>
            <w:rStyle w:val="Hyperlink"/>
            <w:rFonts w:ascii="Calibri" w:hAnsi="Calibri"/>
          </w:rPr>
          <w:t>http://www.fiallc.com/resources/client-rfps/</w:t>
        </w:r>
      </w:hyperlink>
      <w:r>
        <w:rPr>
          <w:rFonts w:ascii="Calibri" w:hAnsi="Calibri"/>
        </w:rPr>
        <w:t xml:space="preserve">.  </w:t>
      </w:r>
    </w:p>
    <w:p w14:paraId="5BB7A1F4" w14:textId="77777777" w:rsidR="00466B0A" w:rsidRDefault="00466B0A" w:rsidP="00466B0A">
      <w:pPr>
        <w:rPr>
          <w:rFonts w:ascii="Calibri" w:hAnsi="Calibri"/>
          <w:color w:val="222222"/>
          <w:sz w:val="22"/>
          <w:szCs w:val="22"/>
        </w:rPr>
      </w:pPr>
    </w:p>
    <w:p w14:paraId="2ECCE8AE" w14:textId="77777777" w:rsidR="00466B0A" w:rsidRPr="00D913FF" w:rsidRDefault="00466B0A" w:rsidP="00466B0A">
      <w:pPr>
        <w:jc w:val="both"/>
        <w:rPr>
          <w:rFonts w:ascii="Calibri" w:hAnsi="Calibri"/>
          <w:u w:val="single"/>
        </w:rPr>
      </w:pPr>
      <w:bookmarkStart w:id="2" w:name="_Hlk166509974"/>
      <w:r w:rsidRPr="00323BAA">
        <w:rPr>
          <w:rFonts w:ascii="Calibri" w:hAnsi="Calibri"/>
          <w:highlight w:val="yellow"/>
          <w:u w:val="single"/>
        </w:rPr>
        <w:t xml:space="preserve">Proposal deadline is Friday </w:t>
      </w:r>
      <w:r>
        <w:rPr>
          <w:rFonts w:ascii="Calibri" w:hAnsi="Calibri"/>
          <w:highlight w:val="yellow"/>
          <w:u w:val="single"/>
        </w:rPr>
        <w:t>May</w:t>
      </w:r>
      <w:r w:rsidRPr="00323BAA">
        <w:rPr>
          <w:rFonts w:ascii="Calibri" w:hAnsi="Calibri"/>
          <w:highlight w:val="yellow"/>
          <w:u w:val="single"/>
        </w:rPr>
        <w:t xml:space="preserve"> </w:t>
      </w:r>
      <w:r>
        <w:rPr>
          <w:rFonts w:ascii="Calibri" w:hAnsi="Calibri"/>
          <w:highlight w:val="yellow"/>
          <w:u w:val="single"/>
        </w:rPr>
        <w:t>9</w:t>
      </w:r>
      <w:r w:rsidRPr="00323BAA">
        <w:rPr>
          <w:rFonts w:ascii="Calibri" w:hAnsi="Calibri"/>
          <w:highlight w:val="yellow"/>
          <w:u w:val="single"/>
          <w:vertAlign w:val="superscript"/>
        </w:rPr>
        <w:t>th</w:t>
      </w:r>
      <w:r w:rsidRPr="00323BAA">
        <w:rPr>
          <w:rFonts w:ascii="Calibri" w:hAnsi="Calibri"/>
          <w:highlight w:val="yellow"/>
          <w:u w:val="single"/>
        </w:rPr>
        <w:t xml:space="preserve"> at 4:00 PM EDT. Late proposals will not be accepted.</w:t>
      </w:r>
      <w:bookmarkEnd w:id="2"/>
    </w:p>
    <w:p w14:paraId="32FA0FA9" w14:textId="77777777" w:rsidR="00914756" w:rsidRPr="007E3A2D" w:rsidRDefault="00914756" w:rsidP="006A3ECE">
      <w:pPr>
        <w:rPr>
          <w:rFonts w:ascii="Calibri" w:hAnsi="Calibri"/>
        </w:rPr>
      </w:pPr>
    </w:p>
    <w:sectPr w:rsidR="00914756" w:rsidRPr="007E3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E53AD"/>
    <w:multiLevelType w:val="hybridMultilevel"/>
    <w:tmpl w:val="96C8F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CE"/>
    <w:rsid w:val="00032BE1"/>
    <w:rsid w:val="001A025E"/>
    <w:rsid w:val="00277916"/>
    <w:rsid w:val="002A1C09"/>
    <w:rsid w:val="003A5C8A"/>
    <w:rsid w:val="00466B0A"/>
    <w:rsid w:val="004A3DA8"/>
    <w:rsid w:val="005F6CBF"/>
    <w:rsid w:val="00697C69"/>
    <w:rsid w:val="006A3ECE"/>
    <w:rsid w:val="006B1104"/>
    <w:rsid w:val="006F125C"/>
    <w:rsid w:val="007839F2"/>
    <w:rsid w:val="00836294"/>
    <w:rsid w:val="00891DD9"/>
    <w:rsid w:val="00905921"/>
    <w:rsid w:val="00914756"/>
    <w:rsid w:val="00930BC5"/>
    <w:rsid w:val="009367BB"/>
    <w:rsid w:val="009913FB"/>
    <w:rsid w:val="00AB76AF"/>
    <w:rsid w:val="00B2403A"/>
    <w:rsid w:val="00B7078C"/>
    <w:rsid w:val="00B80F62"/>
    <w:rsid w:val="00B90171"/>
    <w:rsid w:val="00C057DC"/>
    <w:rsid w:val="00CC7C06"/>
    <w:rsid w:val="00CE2599"/>
    <w:rsid w:val="00D71001"/>
    <w:rsid w:val="00D7507A"/>
    <w:rsid w:val="00DB2E16"/>
    <w:rsid w:val="00E5043B"/>
    <w:rsid w:val="00E85199"/>
    <w:rsid w:val="00EA1FD1"/>
    <w:rsid w:val="00FA3538"/>
    <w:rsid w:val="00FA4A27"/>
    <w:rsid w:val="00FC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0F9C"/>
  <w15:docId w15:val="{98ED3F1B-6389-4F24-BC55-8D4D6F60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ECE"/>
    <w:rPr>
      <w:color w:val="0000FF"/>
      <w:u w:val="single"/>
    </w:rPr>
  </w:style>
  <w:style w:type="paragraph" w:styleId="NormalWeb">
    <w:name w:val="Normal (Web)"/>
    <w:basedOn w:val="Normal"/>
    <w:rsid w:val="006A3ECE"/>
    <w:pPr>
      <w:spacing w:before="100" w:beforeAutospacing="1" w:after="100" w:afterAutospacing="1"/>
    </w:pPr>
    <w:rPr>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allc.com/resources/client-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3" ma:contentTypeDescription="Create a new document." ma:contentTypeScope="" ma:versionID="d7709fcec40c9a221cb2c7b2324a412b">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d4821db700948add794b2ef905490a7f"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element ref="ns2:Consultant" minOccurs="0"/>
                <xsd:element ref="ns2:ConsultingAnalyst" minOccurs="0"/>
                <xsd:element ref="ns2:PerformanceAnaly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element name="Consultant" ma:index="28" nillable="true" ma:displayName="Consultant" ma:format="Dropdown" ma:list="UserInfo" ma:SharePointGroup="0" ma:internalName="Consult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ingAnalyst" ma:index="29" nillable="true" ma:displayName="Consulting Analyst" ma:format="Dropdown" ma:list="UserInfo" ma:SharePointGroup="0" ma:internalName="Consulting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formanceAnalyst" ma:index="30" nillable="true" ma:displayName="Performance Analyst" ma:format="Dropdown" ma:list="UserInfo" ma:SharePointGroup="0" ma:internalName="Performanc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PerformanceAnalyst xmlns="06b766b1-0cec-4e48-ba21-bb9f1998ef8f">
      <UserInfo>
        <DisplayName/>
        <AccountId xsi:nil="true"/>
        <AccountType/>
      </UserInfo>
    </PerformanceAnalyst>
    <Name2 xmlns="06b766b1-0cec-4e48-ba21-bb9f1998ef8f" xsi:nil="true"/>
    <ArchiveFolder xmlns="06b766b1-0cec-4e48-ba21-bb9f1998ef8f">false</ArchiveFolder>
    <FiducientStatus xmlns="06b766b1-0cec-4e48-ba21-bb9f1998ef8f" xsi:nil="true"/>
    <CSA xmlns="06b766b1-0cec-4e48-ba21-bb9f1998ef8f">
      <UserInfo>
        <DisplayName/>
        <AccountId xsi:nil="true"/>
        <AccountType/>
      </UserInfo>
    </CSA>
    <ConsultingAnalyst xmlns="06b766b1-0cec-4e48-ba21-bb9f1998ef8f">
      <UserInfo>
        <DisplayName/>
        <AccountId xsi:nil="true"/>
        <AccountType/>
      </UserInfo>
    </ConsultingAnalyst>
    <Consultant xmlns="06b766b1-0cec-4e48-ba21-bb9f1998ef8f">
      <UserInfo>
        <DisplayName/>
        <AccountId xsi:nil="true"/>
        <AccountType/>
      </UserInfo>
    </Consultant>
  </documentManagement>
</p:properties>
</file>

<file path=customXml/itemProps1.xml><?xml version="1.0" encoding="utf-8"?>
<ds:datastoreItem xmlns:ds="http://schemas.openxmlformats.org/officeDocument/2006/customXml" ds:itemID="{3CAF71AD-94F7-498F-9F52-8828284D0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7DD3D-4399-43F6-8B05-25EB691DA0F4}">
  <ds:schemaRefs>
    <ds:schemaRef ds:uri="http://schemas.microsoft.com/sharepoint/v3/contenttype/forms"/>
  </ds:schemaRefs>
</ds:datastoreItem>
</file>

<file path=customXml/itemProps3.xml><?xml version="1.0" encoding="utf-8"?>
<ds:datastoreItem xmlns:ds="http://schemas.openxmlformats.org/officeDocument/2006/customXml" ds:itemID="{A6BE6AB9-0FB0-4831-A46F-3B918210F7BC}">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Goulart</dc:creator>
  <cp:lastModifiedBy>Hannegan, Lucas</cp:lastModifiedBy>
  <cp:revision>16</cp:revision>
  <dcterms:created xsi:type="dcterms:W3CDTF">2017-01-10T21:03:00Z</dcterms:created>
  <dcterms:modified xsi:type="dcterms:W3CDTF">2025-04-14T20:26:00Z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Order">
    <vt:r8>102400</vt:r8>
  </property>
  <property fmtid="{D5CDD505-2E9C-101B-9397-08002B2CF9AE}" pid="4" name="MediaServiceImageTags">
    <vt:lpwstr/>
  </property>
</Properties>
</file>